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ind w:left="107"/>
        <w:rPr>
          <w:rFonts w:ascii="Times New Roman"/>
          <w:sz w:val="20"/>
        </w:rPr>
      </w:pPr>
      <w:r>
        <w:rPr>
          <w:rFonts w:ascii="Times New Roman"/>
          <w:sz w:val="20"/>
        </w:rPr>
        <w:pict>
          <v:group style="width:469.4pt;height:17.7pt;mso-position-horizontal-relative:char;mso-position-vertical-relative:line" coordorigin="0,0" coordsize="9388,354">
            <v:rect style="position:absolute;left:0;top:0;width:9388;height:354" filled="true" fillcolor="#a9a9a9" stroked="false">
              <v:fill type="solid"/>
            </v:rect>
            <v:shape style="position:absolute;left:0;top:0;width:9388;height:354" coordorigin="0,0" coordsize="9388,354" path="m9387,0l8343,0,7058,0,2291,0,0,0,0,353,2291,353,7058,353,8343,353,9387,353,9387,0xe" filled="true" fillcolor="#ffffff" stroked="false">
              <v:path arrowok="t"/>
              <v:fill type="solid"/>
            </v:shape>
          </v:group>
        </w:pict>
      </w:r>
      <w:r>
        <w:rPr>
          <w:rFonts w:ascii="Times New Roman"/>
          <w:sz w:val="20"/>
        </w:rPr>
      </w:r>
    </w:p>
    <w:p>
      <w:pPr>
        <w:pStyle w:val="Title"/>
      </w:pPr>
      <w:r>
        <w:rPr>
          <w:w w:val="70"/>
        </w:rPr>
        <w:t>บันทึกหลักการและเหตุผล</w:t>
      </w:r>
    </w:p>
    <w:p>
      <w:pPr>
        <w:pStyle w:val="BodyText"/>
        <w:spacing w:line="276" w:lineRule="auto" w:before="56"/>
        <w:ind w:left="2476" w:right="2475"/>
        <w:jc w:val="center"/>
      </w:pPr>
      <w:r>
        <w:rPr>
          <w:w w:val="70"/>
        </w:rPr>
        <w:t>ประกอบร่างเทศบัญญัติ</w:t>
      </w:r>
      <w:r>
        <w:rPr>
          <w:spacing w:val="15"/>
          <w:w w:val="70"/>
        </w:rPr>
        <w:t> </w:t>
      </w:r>
      <w:r>
        <w:rPr>
          <w:w w:val="70"/>
        </w:rPr>
        <w:t>งบประมาณรายจ่าย</w:t>
      </w:r>
      <w:r>
        <w:rPr>
          <w:spacing w:val="1"/>
          <w:w w:val="70"/>
        </w:rPr>
        <w:t> </w:t>
      </w:r>
      <w:r>
        <w:rPr>
          <w:w w:val="60"/>
        </w:rPr>
        <w:t>ประจ˚าปŘงบประมาณ</w:t>
      </w:r>
      <w:r>
        <w:rPr>
          <w:spacing w:val="1"/>
          <w:w w:val="60"/>
        </w:rPr>
        <w:t> </w:t>
      </w:r>
      <w:r>
        <w:rPr>
          <w:w w:val="60"/>
        </w:rPr>
        <w:t>พ.ศ.</w:t>
      </w:r>
      <w:r>
        <w:rPr>
          <w:spacing w:val="1"/>
          <w:w w:val="60"/>
        </w:rPr>
        <w:t> </w:t>
      </w:r>
      <w:r>
        <w:rPr>
          <w:w w:val="60"/>
        </w:rPr>
        <w:t>2568</w:t>
      </w:r>
      <w:r>
        <w:rPr>
          <w:spacing w:val="1"/>
          <w:w w:val="60"/>
        </w:rPr>
        <w:t> </w:t>
      </w:r>
      <w:r>
        <w:rPr>
          <w:w w:val="60"/>
        </w:rPr>
        <w:t>ของเทศบาลต˚าบลปรางค˚กĎ่</w:t>
      </w:r>
      <w:r>
        <w:rPr>
          <w:spacing w:val="-48"/>
          <w:w w:val="60"/>
        </w:rPr>
        <w:t> </w:t>
      </w:r>
      <w:r>
        <w:rPr>
          <w:w w:val="75"/>
        </w:rPr>
        <w:t>อ˚าเภอปรางค˚กĎ่</w:t>
      </w:r>
      <w:r>
        <w:rPr>
          <w:spacing w:val="46"/>
          <w:w w:val="75"/>
        </w:rPr>
        <w:t> </w:t>
      </w:r>
      <w:r>
        <w:rPr>
          <w:w w:val="75"/>
        </w:rPr>
        <w:t>จังĀวัดศรี$ะเกþ</w:t>
      </w:r>
    </w:p>
    <w:p>
      <w:pPr>
        <w:pStyle w:val="BodyText"/>
        <w:rPr>
          <w:sz w:val="20"/>
        </w:rPr>
      </w:pPr>
    </w:p>
    <w:p>
      <w:pPr>
        <w:pStyle w:val="BodyText"/>
        <w:spacing w:before="6"/>
        <w:rPr>
          <w:sz w:val="27"/>
        </w:rPr>
      </w:pPr>
    </w:p>
    <w:tbl>
      <w:tblPr>
        <w:tblW w:w="0" w:type="auto"/>
        <w:jc w:val="left"/>
        <w:tblInd w:w="117" w:type="dxa"/>
        <w:tblBorders>
          <w:top w:val="single" w:sz="4" w:space="0" w:color="A9A9A9"/>
          <w:left w:val="single" w:sz="4" w:space="0" w:color="A9A9A9"/>
          <w:bottom w:val="single" w:sz="4" w:space="0" w:color="A9A9A9"/>
          <w:right w:val="single" w:sz="4" w:space="0" w:color="A9A9A9"/>
          <w:insideH w:val="single" w:sz="4" w:space="0" w:color="A9A9A9"/>
          <w:insideV w:val="single" w:sz="4" w:space="0" w:color="A9A9A9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983"/>
        <w:gridCol w:w="2395"/>
      </w:tblGrid>
      <w:tr>
        <w:trPr>
          <w:trHeight w:val="477" w:hRule="atLeast"/>
        </w:trPr>
        <w:tc>
          <w:tcPr>
            <w:tcW w:w="6983" w:type="dxa"/>
            <w:tcBorders>
              <w:bottom w:val="single" w:sz="8" w:space="0" w:color="A9A9A9"/>
              <w:right w:val="single" w:sz="8" w:space="0" w:color="A9A9A9"/>
            </w:tcBorders>
            <w:shd w:val="clear" w:color="auto" w:fill="D2D2D2"/>
          </w:tcPr>
          <w:p>
            <w:pPr>
              <w:pStyle w:val="TableParagraph"/>
              <w:spacing w:line="367" w:lineRule="exact"/>
              <w:ind w:left="3256" w:right="3246"/>
              <w:jc w:val="center"/>
              <w:rPr>
                <w:rFonts w:ascii="Tahoma" w:hAnsi="Tahoma" w:cs="Tahoma" w:eastAsia="Tahoma"/>
                <w:b/>
                <w:bCs/>
                <w:sz w:val="32"/>
                <w:szCs w:val="32"/>
              </w:rPr>
            </w:pPr>
            <w:r>
              <w:rPr>
                <w:rFonts w:ascii="Tahoma" w:hAnsi="Tahoma" w:cs="Tahoma" w:eastAsia="Tahoma"/>
                <w:b/>
                <w:bCs/>
                <w:w w:val="70"/>
                <w:sz w:val="32"/>
                <w:szCs w:val="32"/>
              </w:rPr>
              <w:t>ด้าน</w:t>
            </w:r>
          </w:p>
        </w:tc>
        <w:tc>
          <w:tcPr>
            <w:tcW w:w="2395" w:type="dxa"/>
            <w:tcBorders>
              <w:left w:val="single" w:sz="8" w:space="0" w:color="A9A9A9"/>
              <w:bottom w:val="single" w:sz="8" w:space="0" w:color="A9A9A9"/>
            </w:tcBorders>
            <w:shd w:val="clear" w:color="auto" w:fill="D2D2D2"/>
          </w:tcPr>
          <w:p>
            <w:pPr>
              <w:pStyle w:val="TableParagraph"/>
              <w:spacing w:line="367" w:lineRule="exact"/>
              <w:ind w:left="965" w:right="959"/>
              <w:jc w:val="center"/>
              <w:rPr>
                <w:rFonts w:ascii="Tahoma" w:hAnsi="Tahoma" w:cs="Tahoma" w:eastAsia="Tahoma"/>
                <w:b/>
                <w:bCs/>
                <w:sz w:val="32"/>
                <w:szCs w:val="32"/>
              </w:rPr>
            </w:pPr>
            <w:r>
              <w:rPr>
                <w:rFonts w:ascii="Tahoma" w:hAnsi="Tahoma" w:cs="Tahoma" w:eastAsia="Tahoma"/>
                <w:b/>
                <w:bCs/>
                <w:w w:val="75"/>
                <w:sz w:val="32"/>
                <w:szCs w:val="32"/>
              </w:rPr>
              <w:t>รวม</w:t>
            </w:r>
          </w:p>
        </w:tc>
      </w:tr>
      <w:tr>
        <w:trPr>
          <w:trHeight w:val="477" w:hRule="atLeast"/>
        </w:trPr>
        <w:tc>
          <w:tcPr>
            <w:tcW w:w="6983" w:type="dxa"/>
            <w:tcBorders>
              <w:top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line="367" w:lineRule="exact"/>
              <w:ind w:left="35"/>
              <w:rPr>
                <w:rFonts w:ascii="Tahoma" w:hAnsi="Tahoma" w:cs="Tahoma" w:eastAsia="Tahoma"/>
                <w:b/>
                <w:bCs/>
                <w:sz w:val="32"/>
                <w:szCs w:val="32"/>
              </w:rPr>
            </w:pPr>
            <w:r>
              <w:rPr>
                <w:rFonts w:ascii="Tahoma" w:hAnsi="Tahoma" w:cs="Tahoma" w:eastAsia="Tahoma"/>
                <w:b/>
                <w:bCs/>
                <w:w w:val="75"/>
                <w:sz w:val="32"/>
                <w:szCs w:val="32"/>
              </w:rPr>
              <w:t>ด้านบริหารทั่วไป</w:t>
            </w:r>
          </w:p>
        </w:tc>
        <w:tc>
          <w:tcPr>
            <w:tcW w:w="2395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>
        <w:trPr>
          <w:trHeight w:val="477" w:hRule="atLeast"/>
        </w:trPr>
        <w:tc>
          <w:tcPr>
            <w:tcW w:w="6983" w:type="dxa"/>
            <w:tcBorders>
              <w:top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before="5"/>
              <w:ind w:left="308"/>
              <w:rPr>
                <w:sz w:val="32"/>
                <w:szCs w:val="32"/>
              </w:rPr>
            </w:pPr>
            <w:r>
              <w:rPr>
                <w:w w:val="80"/>
                <w:sz w:val="32"/>
                <w:szCs w:val="32"/>
              </w:rPr>
              <w:t>แผนงานบริĀารงานทั่วไป</w:t>
            </w:r>
          </w:p>
        </w:tc>
        <w:tc>
          <w:tcPr>
            <w:tcW w:w="2395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</w:tcBorders>
          </w:tcPr>
          <w:p>
            <w:pPr>
              <w:pStyle w:val="TableParagraph"/>
              <w:spacing w:before="5"/>
              <w:ind w:right="24"/>
              <w:jc w:val="right"/>
              <w:rPr>
                <w:sz w:val="32"/>
              </w:rPr>
            </w:pPr>
            <w:r>
              <w:rPr>
                <w:w w:val="75"/>
                <w:sz w:val="32"/>
              </w:rPr>
              <w:t>15,415,000</w:t>
            </w:r>
          </w:p>
        </w:tc>
      </w:tr>
      <w:tr>
        <w:trPr>
          <w:trHeight w:val="477" w:hRule="atLeast"/>
        </w:trPr>
        <w:tc>
          <w:tcPr>
            <w:tcW w:w="6983" w:type="dxa"/>
            <w:tcBorders>
              <w:top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before="6"/>
              <w:ind w:left="308"/>
              <w:rPr>
                <w:sz w:val="32"/>
                <w:szCs w:val="32"/>
              </w:rPr>
            </w:pPr>
            <w:r>
              <w:rPr>
                <w:w w:val="80"/>
                <w:sz w:val="32"/>
                <w:szCs w:val="32"/>
              </w:rPr>
              <w:t>แผนงานการรักþาความ$งบภายใน</w:t>
            </w:r>
          </w:p>
        </w:tc>
        <w:tc>
          <w:tcPr>
            <w:tcW w:w="2395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</w:tcBorders>
          </w:tcPr>
          <w:p>
            <w:pPr>
              <w:pStyle w:val="TableParagraph"/>
              <w:spacing w:before="6"/>
              <w:ind w:right="23"/>
              <w:jc w:val="right"/>
              <w:rPr>
                <w:sz w:val="32"/>
              </w:rPr>
            </w:pPr>
            <w:r>
              <w:rPr>
                <w:w w:val="75"/>
                <w:sz w:val="32"/>
              </w:rPr>
              <w:t>2,271,200</w:t>
            </w:r>
          </w:p>
        </w:tc>
      </w:tr>
      <w:tr>
        <w:trPr>
          <w:trHeight w:val="477" w:hRule="atLeast"/>
        </w:trPr>
        <w:tc>
          <w:tcPr>
            <w:tcW w:w="6983" w:type="dxa"/>
            <w:tcBorders>
              <w:top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line="366" w:lineRule="exact"/>
              <w:ind w:left="35"/>
              <w:rPr>
                <w:rFonts w:ascii="Tahoma" w:hAnsi="Tahoma" w:cs="Tahoma" w:eastAsia="Tahoma"/>
                <w:b/>
                <w:bCs/>
                <w:sz w:val="32"/>
                <w:szCs w:val="32"/>
              </w:rPr>
            </w:pPr>
            <w:r>
              <w:rPr>
                <w:rFonts w:ascii="Tahoma" w:hAnsi="Tahoma" w:cs="Tahoma" w:eastAsia="Tahoma"/>
                <w:b/>
                <w:bCs/>
                <w:w w:val="70"/>
                <w:sz w:val="32"/>
                <w:szCs w:val="32"/>
              </w:rPr>
              <w:t>ด้านบริการชุมชนและสังคม</w:t>
            </w:r>
          </w:p>
        </w:tc>
        <w:tc>
          <w:tcPr>
            <w:tcW w:w="2395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>
        <w:trPr>
          <w:trHeight w:val="477" w:hRule="atLeast"/>
        </w:trPr>
        <w:tc>
          <w:tcPr>
            <w:tcW w:w="6983" w:type="dxa"/>
            <w:tcBorders>
              <w:top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before="6"/>
              <w:ind w:left="308"/>
              <w:rPr>
                <w:sz w:val="32"/>
                <w:szCs w:val="32"/>
              </w:rPr>
            </w:pPr>
            <w:r>
              <w:rPr>
                <w:w w:val="80"/>
                <w:sz w:val="32"/>
                <w:szCs w:val="32"/>
              </w:rPr>
              <w:t>แผนงานการศึกþา</w:t>
            </w:r>
          </w:p>
        </w:tc>
        <w:tc>
          <w:tcPr>
            <w:tcW w:w="2395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</w:tcBorders>
          </w:tcPr>
          <w:p>
            <w:pPr>
              <w:pStyle w:val="TableParagraph"/>
              <w:spacing w:before="6"/>
              <w:ind w:right="23"/>
              <w:jc w:val="right"/>
              <w:rPr>
                <w:sz w:val="32"/>
              </w:rPr>
            </w:pPr>
            <w:r>
              <w:rPr>
                <w:w w:val="75"/>
                <w:sz w:val="32"/>
              </w:rPr>
              <w:t>7,566,900</w:t>
            </w:r>
          </w:p>
        </w:tc>
      </w:tr>
      <w:tr>
        <w:trPr>
          <w:trHeight w:val="477" w:hRule="atLeast"/>
        </w:trPr>
        <w:tc>
          <w:tcPr>
            <w:tcW w:w="6983" w:type="dxa"/>
            <w:tcBorders>
              <w:top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before="5"/>
              <w:ind w:left="308"/>
              <w:rPr>
                <w:sz w:val="32"/>
                <w:szCs w:val="32"/>
              </w:rPr>
            </w:pPr>
            <w:r>
              <w:rPr>
                <w:w w:val="80"/>
                <w:sz w:val="32"/>
                <w:szCs w:val="32"/>
              </w:rPr>
              <w:t>แผนงาน$าธารณ$ุข</w:t>
            </w:r>
          </w:p>
        </w:tc>
        <w:tc>
          <w:tcPr>
            <w:tcW w:w="2395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</w:tcBorders>
          </w:tcPr>
          <w:p>
            <w:pPr>
              <w:pStyle w:val="TableParagraph"/>
              <w:spacing w:before="5"/>
              <w:ind w:right="23"/>
              <w:jc w:val="right"/>
              <w:rPr>
                <w:sz w:val="32"/>
              </w:rPr>
            </w:pPr>
            <w:r>
              <w:rPr>
                <w:w w:val="75"/>
                <w:sz w:val="32"/>
              </w:rPr>
              <w:t>3,886,500</w:t>
            </w:r>
          </w:p>
        </w:tc>
      </w:tr>
      <w:tr>
        <w:trPr>
          <w:trHeight w:val="477" w:hRule="atLeast"/>
        </w:trPr>
        <w:tc>
          <w:tcPr>
            <w:tcW w:w="6983" w:type="dxa"/>
            <w:tcBorders>
              <w:top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before="5"/>
              <w:ind w:left="308"/>
              <w:rPr>
                <w:sz w:val="32"/>
                <w:szCs w:val="32"/>
              </w:rPr>
            </w:pPr>
            <w:r>
              <w:rPr>
                <w:w w:val="75"/>
                <w:sz w:val="32"/>
                <w:szCs w:val="32"/>
              </w:rPr>
              <w:t>แผนงาน$ังคม$งเคราะĀ˚</w:t>
            </w:r>
          </w:p>
        </w:tc>
        <w:tc>
          <w:tcPr>
            <w:tcW w:w="2395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</w:tcBorders>
          </w:tcPr>
          <w:p>
            <w:pPr>
              <w:pStyle w:val="TableParagraph"/>
              <w:spacing w:before="5"/>
              <w:ind w:right="24"/>
              <w:jc w:val="right"/>
              <w:rPr>
                <w:sz w:val="32"/>
              </w:rPr>
            </w:pPr>
            <w:r>
              <w:rPr>
                <w:w w:val="75"/>
                <w:sz w:val="32"/>
              </w:rPr>
              <w:t>100,000</w:t>
            </w:r>
          </w:p>
        </w:tc>
      </w:tr>
      <w:tr>
        <w:trPr>
          <w:trHeight w:val="477" w:hRule="atLeast"/>
        </w:trPr>
        <w:tc>
          <w:tcPr>
            <w:tcW w:w="6983" w:type="dxa"/>
            <w:tcBorders>
              <w:top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before="6"/>
              <w:ind w:left="308"/>
              <w:rPr>
                <w:sz w:val="32"/>
                <w:szCs w:val="32"/>
              </w:rPr>
            </w:pPr>
            <w:r>
              <w:rPr>
                <w:w w:val="80"/>
                <w:sz w:val="32"/>
                <w:szCs w:val="32"/>
              </w:rPr>
              <w:t>แผนงานเคĀะและชุมชน</w:t>
            </w:r>
          </w:p>
        </w:tc>
        <w:tc>
          <w:tcPr>
            <w:tcW w:w="2395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</w:tcBorders>
          </w:tcPr>
          <w:p>
            <w:pPr>
              <w:pStyle w:val="TableParagraph"/>
              <w:spacing w:before="6"/>
              <w:ind w:right="23"/>
              <w:jc w:val="right"/>
              <w:rPr>
                <w:sz w:val="32"/>
              </w:rPr>
            </w:pPr>
            <w:r>
              <w:rPr>
                <w:w w:val="75"/>
                <w:sz w:val="32"/>
              </w:rPr>
              <w:t>2,401,000</w:t>
            </w:r>
          </w:p>
        </w:tc>
      </w:tr>
      <w:tr>
        <w:trPr>
          <w:trHeight w:val="477" w:hRule="atLeast"/>
        </w:trPr>
        <w:tc>
          <w:tcPr>
            <w:tcW w:w="6983" w:type="dxa"/>
            <w:tcBorders>
              <w:top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before="5"/>
              <w:ind w:left="308"/>
              <w:rPr>
                <w:sz w:val="32"/>
                <w:szCs w:val="32"/>
              </w:rPr>
            </w:pPr>
            <w:r>
              <w:rPr>
                <w:w w:val="80"/>
                <w:sz w:val="32"/>
                <w:szCs w:val="32"/>
              </w:rPr>
              <w:t>แผนงาน$ร้างความเข้มแข็งของชุมชน</w:t>
            </w:r>
          </w:p>
        </w:tc>
        <w:tc>
          <w:tcPr>
            <w:tcW w:w="2395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</w:tcBorders>
          </w:tcPr>
          <w:p>
            <w:pPr>
              <w:pStyle w:val="TableParagraph"/>
              <w:spacing w:before="5"/>
              <w:ind w:right="23"/>
              <w:jc w:val="right"/>
              <w:rPr>
                <w:sz w:val="32"/>
              </w:rPr>
            </w:pPr>
            <w:r>
              <w:rPr>
                <w:w w:val="75"/>
                <w:sz w:val="32"/>
              </w:rPr>
              <w:t>1,537,000</w:t>
            </w:r>
          </w:p>
        </w:tc>
      </w:tr>
      <w:tr>
        <w:trPr>
          <w:trHeight w:val="477" w:hRule="atLeast"/>
        </w:trPr>
        <w:tc>
          <w:tcPr>
            <w:tcW w:w="6983" w:type="dxa"/>
            <w:tcBorders>
              <w:top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before="6"/>
              <w:ind w:left="308"/>
              <w:rPr>
                <w:sz w:val="32"/>
                <w:szCs w:val="32"/>
              </w:rPr>
            </w:pPr>
            <w:r>
              <w:rPr>
                <w:w w:val="70"/>
                <w:sz w:val="32"/>
                <w:szCs w:val="32"/>
              </w:rPr>
              <w:t>แผนงานการศา$นา</w:t>
            </w:r>
            <w:r>
              <w:rPr>
                <w:spacing w:val="8"/>
                <w:w w:val="70"/>
                <w:sz w:val="32"/>
                <w:szCs w:val="32"/>
              </w:rPr>
              <w:t> </w:t>
            </w:r>
            <w:r>
              <w:rPr>
                <w:w w:val="70"/>
                <w:sz w:val="32"/>
                <w:szCs w:val="32"/>
              </w:rPr>
              <w:t>วัฒนธรรม</w:t>
            </w:r>
            <w:r>
              <w:rPr>
                <w:spacing w:val="8"/>
                <w:w w:val="70"/>
                <w:sz w:val="32"/>
                <w:szCs w:val="32"/>
              </w:rPr>
              <w:t> </w:t>
            </w:r>
            <w:r>
              <w:rPr>
                <w:w w:val="70"/>
                <w:sz w:val="32"/>
                <w:szCs w:val="32"/>
              </w:rPr>
              <w:t>และนันทนาการ</w:t>
            </w:r>
          </w:p>
        </w:tc>
        <w:tc>
          <w:tcPr>
            <w:tcW w:w="2395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</w:tcBorders>
          </w:tcPr>
          <w:p>
            <w:pPr>
              <w:pStyle w:val="TableParagraph"/>
              <w:spacing w:before="6"/>
              <w:ind w:right="23"/>
              <w:jc w:val="right"/>
              <w:rPr>
                <w:sz w:val="32"/>
              </w:rPr>
            </w:pPr>
            <w:r>
              <w:rPr>
                <w:w w:val="75"/>
                <w:sz w:val="32"/>
              </w:rPr>
              <w:t>1,395,000</w:t>
            </w:r>
          </w:p>
        </w:tc>
      </w:tr>
      <w:tr>
        <w:trPr>
          <w:trHeight w:val="477" w:hRule="atLeast"/>
        </w:trPr>
        <w:tc>
          <w:tcPr>
            <w:tcW w:w="6983" w:type="dxa"/>
            <w:tcBorders>
              <w:top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line="366" w:lineRule="exact"/>
              <w:ind w:left="35"/>
              <w:rPr>
                <w:rFonts w:ascii="Tahoma" w:hAnsi="Tahoma" w:cs="Tahoma" w:eastAsia="Tahoma"/>
                <w:b/>
                <w:bCs/>
                <w:sz w:val="32"/>
                <w:szCs w:val="32"/>
              </w:rPr>
            </w:pPr>
            <w:r>
              <w:rPr>
                <w:rFonts w:ascii="Tahoma" w:hAnsi="Tahoma" w:cs="Tahoma" w:eastAsia="Tahoma"/>
                <w:b/>
                <w:bCs/>
                <w:w w:val="70"/>
                <w:sz w:val="32"/>
                <w:szCs w:val="32"/>
              </w:rPr>
              <w:t>ด้านการเศรษฐกิจ</w:t>
            </w:r>
          </w:p>
        </w:tc>
        <w:tc>
          <w:tcPr>
            <w:tcW w:w="2395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>
        <w:trPr>
          <w:trHeight w:val="477" w:hRule="atLeast"/>
        </w:trPr>
        <w:tc>
          <w:tcPr>
            <w:tcW w:w="6983" w:type="dxa"/>
            <w:tcBorders>
              <w:top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before="6"/>
              <w:ind w:left="308"/>
              <w:rPr>
                <w:sz w:val="32"/>
                <w:szCs w:val="32"/>
              </w:rPr>
            </w:pPr>
            <w:r>
              <w:rPr>
                <w:w w:val="80"/>
                <w:sz w:val="32"/>
                <w:szCs w:val="32"/>
              </w:rPr>
              <w:t>แผนงานอุต$าĀกรรมและการโยธา</w:t>
            </w:r>
          </w:p>
        </w:tc>
        <w:tc>
          <w:tcPr>
            <w:tcW w:w="2395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</w:tcBorders>
          </w:tcPr>
          <w:p>
            <w:pPr>
              <w:pStyle w:val="TableParagraph"/>
              <w:spacing w:before="6"/>
              <w:ind w:right="23"/>
              <w:jc w:val="right"/>
              <w:rPr>
                <w:sz w:val="32"/>
              </w:rPr>
            </w:pPr>
            <w:r>
              <w:rPr>
                <w:w w:val="75"/>
                <w:sz w:val="32"/>
              </w:rPr>
              <w:t>2,450,900</w:t>
            </w:r>
          </w:p>
        </w:tc>
      </w:tr>
      <w:tr>
        <w:trPr>
          <w:trHeight w:val="477" w:hRule="atLeast"/>
        </w:trPr>
        <w:tc>
          <w:tcPr>
            <w:tcW w:w="6983" w:type="dxa"/>
            <w:tcBorders>
              <w:top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before="5"/>
              <w:ind w:left="308"/>
              <w:rPr>
                <w:sz w:val="32"/>
                <w:szCs w:val="32"/>
              </w:rPr>
            </w:pPr>
            <w:r>
              <w:rPr>
                <w:w w:val="80"/>
                <w:sz w:val="32"/>
                <w:szCs w:val="32"/>
              </w:rPr>
              <w:t>แผนงานการเกþตร</w:t>
            </w:r>
          </w:p>
        </w:tc>
        <w:tc>
          <w:tcPr>
            <w:tcW w:w="2395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</w:tcBorders>
          </w:tcPr>
          <w:p>
            <w:pPr>
              <w:pStyle w:val="TableParagraph"/>
              <w:spacing w:before="5"/>
              <w:ind w:right="24"/>
              <w:jc w:val="right"/>
              <w:rPr>
                <w:sz w:val="32"/>
              </w:rPr>
            </w:pPr>
            <w:r>
              <w:rPr>
                <w:w w:val="75"/>
                <w:sz w:val="32"/>
              </w:rPr>
              <w:t>703,000</w:t>
            </w:r>
          </w:p>
        </w:tc>
      </w:tr>
      <w:tr>
        <w:trPr>
          <w:trHeight w:val="477" w:hRule="atLeast"/>
        </w:trPr>
        <w:tc>
          <w:tcPr>
            <w:tcW w:w="6983" w:type="dxa"/>
            <w:tcBorders>
              <w:top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line="367" w:lineRule="exact"/>
              <w:ind w:left="35"/>
              <w:rPr>
                <w:rFonts w:ascii="Tahoma" w:hAnsi="Tahoma" w:cs="Tahoma" w:eastAsia="Tahoma"/>
                <w:b/>
                <w:bCs/>
                <w:sz w:val="32"/>
                <w:szCs w:val="32"/>
              </w:rPr>
            </w:pPr>
            <w:r>
              <w:rPr>
                <w:rFonts w:ascii="Tahoma" w:hAnsi="Tahoma" w:cs="Tahoma" w:eastAsia="Tahoma"/>
                <w:b/>
                <w:bCs/>
                <w:w w:val="70"/>
                <w:sz w:val="32"/>
                <w:szCs w:val="32"/>
              </w:rPr>
              <w:t>ด้านการด˚าเนินงานอื่น</w:t>
            </w:r>
          </w:p>
        </w:tc>
        <w:tc>
          <w:tcPr>
            <w:tcW w:w="2395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>
        <w:trPr>
          <w:trHeight w:val="477" w:hRule="atLeast"/>
        </w:trPr>
        <w:tc>
          <w:tcPr>
            <w:tcW w:w="6983" w:type="dxa"/>
            <w:tcBorders>
              <w:top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before="5"/>
              <w:ind w:left="308"/>
              <w:rPr>
                <w:sz w:val="32"/>
                <w:szCs w:val="32"/>
              </w:rPr>
            </w:pPr>
            <w:r>
              <w:rPr>
                <w:w w:val="80"/>
                <w:sz w:val="32"/>
                <w:szCs w:val="32"/>
              </w:rPr>
              <w:t>แผนงานงบกลาง</w:t>
            </w:r>
          </w:p>
        </w:tc>
        <w:tc>
          <w:tcPr>
            <w:tcW w:w="2395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</w:tcBorders>
          </w:tcPr>
          <w:p>
            <w:pPr>
              <w:pStyle w:val="TableParagraph"/>
              <w:spacing w:before="5"/>
              <w:ind w:right="23"/>
              <w:jc w:val="right"/>
              <w:rPr>
                <w:sz w:val="32"/>
              </w:rPr>
            </w:pPr>
            <w:r>
              <w:rPr>
                <w:w w:val="75"/>
                <w:sz w:val="32"/>
              </w:rPr>
              <w:t>8,058,000</w:t>
            </w:r>
          </w:p>
        </w:tc>
      </w:tr>
      <w:tr>
        <w:trPr>
          <w:trHeight w:val="477" w:hRule="atLeast"/>
        </w:trPr>
        <w:tc>
          <w:tcPr>
            <w:tcW w:w="6983" w:type="dxa"/>
            <w:tcBorders>
              <w:top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line="367" w:lineRule="exact"/>
              <w:ind w:right="23"/>
              <w:jc w:val="right"/>
              <w:rPr>
                <w:rFonts w:ascii="Tahoma" w:hAnsi="Tahoma" w:cs="Tahoma" w:eastAsia="Tahoma"/>
                <w:b/>
                <w:bCs/>
                <w:sz w:val="32"/>
                <w:szCs w:val="32"/>
              </w:rPr>
            </w:pPr>
            <w:r>
              <w:rPr>
                <w:rFonts w:ascii="Tahoma" w:hAnsi="Tahoma" w:cs="Tahoma" w:eastAsia="Tahoma"/>
                <w:b/>
                <w:bCs/>
                <w:w w:val="70"/>
                <w:sz w:val="32"/>
                <w:szCs w:val="32"/>
              </w:rPr>
              <w:t>งบประมาณรายจ่ายทั้งสิ้น</w:t>
            </w:r>
          </w:p>
        </w:tc>
        <w:tc>
          <w:tcPr>
            <w:tcW w:w="2395" w:type="dxa"/>
            <w:tcBorders>
              <w:top w:val="single" w:sz="8" w:space="0" w:color="A9A9A9"/>
              <w:left w:val="single" w:sz="8" w:space="0" w:color="A9A9A9"/>
            </w:tcBorders>
          </w:tcPr>
          <w:p>
            <w:pPr>
              <w:pStyle w:val="TableParagraph"/>
              <w:spacing w:line="367" w:lineRule="exact"/>
              <w:ind w:right="23"/>
              <w:jc w:val="right"/>
              <w:rPr>
                <w:rFonts w:ascii="Tahoma"/>
                <w:b/>
                <w:sz w:val="32"/>
              </w:rPr>
            </w:pPr>
            <w:r>
              <w:rPr>
                <w:rFonts w:ascii="Tahoma"/>
                <w:b/>
                <w:w w:val="70"/>
                <w:sz w:val="32"/>
              </w:rPr>
              <w:t>45,784,500</w:t>
            </w:r>
          </w:p>
        </w:tc>
      </w:tr>
    </w:tbl>
    <w:sectPr>
      <w:type w:val="continuous"/>
      <w:pgSz w:w="11910" w:h="16840"/>
      <w:pgMar w:top="540" w:bottom="280" w:left="1480" w:right="8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Tahoma">
    <w:altName w:val="Tahoma"/>
    <w:charset w:val="1"/>
    <w:family w:val="swiss"/>
    <w:pitch w:val="variable"/>
  </w:font>
  <w:font w:name="Microsoft Sans Serif">
    <w:altName w:val="Microsoft Sans Serif"/>
    <w:charset w:val="1"/>
    <w:family w:val="swiss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Microsoft Sans Serif" w:hAnsi="Microsoft Sans Serif" w:eastAsia="Microsoft Sans Serif" w:cs="Microsoft Sans Serif"/>
    </w:rPr>
  </w:style>
  <w:style w:styleId="BodyText" w:type="paragraph">
    <w:name w:val="Body Text"/>
    <w:basedOn w:val="Normal"/>
    <w:uiPriority w:val="1"/>
    <w:qFormat/>
    <w:pPr/>
    <w:rPr>
      <w:rFonts w:ascii="Microsoft Sans Serif" w:hAnsi="Microsoft Sans Serif" w:eastAsia="Microsoft Sans Serif" w:cs="Microsoft Sans Serif"/>
      <w:sz w:val="32"/>
      <w:szCs w:val="32"/>
    </w:rPr>
  </w:style>
  <w:style w:styleId="Title" w:type="paragraph">
    <w:name w:val="Title"/>
    <w:basedOn w:val="Normal"/>
    <w:uiPriority w:val="1"/>
    <w:qFormat/>
    <w:pPr>
      <w:spacing w:line="314" w:lineRule="exact"/>
      <w:ind w:left="2475" w:right="2475"/>
      <w:jc w:val="center"/>
    </w:pPr>
    <w:rPr>
      <w:rFonts w:ascii="Tahoma" w:hAnsi="Tahoma" w:eastAsia="Tahoma" w:cs="Tahoma"/>
      <w:b/>
      <w:bCs/>
      <w:sz w:val="32"/>
      <w:szCs w:val="32"/>
    </w:rPr>
  </w:style>
  <w:style w:styleId="ListParagraph" w:type="paragraph">
    <w:name w:val="List Paragraph"/>
    <w:basedOn w:val="Normal"/>
    <w:uiPriority w:val="1"/>
    <w:qFormat/>
    <w:pPr/>
    <w:rPr/>
  </w:style>
  <w:style w:styleId="TableParagraph" w:type="paragraph">
    <w:name w:val="Table Paragraph"/>
    <w:basedOn w:val="Normal"/>
    <w:uiPriority w:val="1"/>
    <w:qFormat/>
    <w:pPr/>
    <w:rPr>
      <w:rFonts w:ascii="Microsoft Sans Serif" w:hAnsi="Microsoft Sans Serif" w:eastAsia="Microsoft Sans Serif" w:cs="Microsoft Sans Serif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B_PrincipleSide_List</dc:title>
  <dcterms:created xsi:type="dcterms:W3CDTF">2024-10-09T02:40:22Z</dcterms:created>
  <dcterms:modified xsi:type="dcterms:W3CDTF">2024-10-09T02:40:22Z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2024-09-18T00:00:00Z</vt:filetime>
  </property>
  <property fmtid="{D5CDD505-2E9C-101B-9397-08002B2CF9AE}" pid="3" name="Creator">
    <vt:lpwstr>Microsoft Reporting Services 13.0.0.0</vt:lpwstr>
  </property>
  <property fmtid="{D5CDD505-2E9C-101B-9397-08002B2CF9AE}" pid="4" name="LastSaved">
    <vt:filetime>2024-09-18T00:00:00Z</vt:filetime>
  </property>
</Properties>
</file>